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212D3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1166C0">
        <w:rPr>
          <w:rFonts w:ascii="Arial" w:hAnsi="Arial" w:cs="Arial"/>
          <w:b/>
          <w:sz w:val="24"/>
          <w:szCs w:val="24"/>
          <w:lang w:eastAsia="ja-JP"/>
        </w:rPr>
        <w:t>0</w:t>
      </w:r>
      <w:r w:rsidR="00675E93">
        <w:rPr>
          <w:rFonts w:ascii="Arial" w:hAnsi="Arial" w:cs="Arial"/>
          <w:b/>
          <w:sz w:val="24"/>
          <w:szCs w:val="24"/>
          <w:lang w:eastAsia="ja-JP"/>
        </w:rPr>
        <w:t>26</w:t>
      </w:r>
      <w:r w:rsidR="00426949">
        <w:rPr>
          <w:rFonts w:ascii="Arial" w:hAnsi="Arial" w:cs="Arial"/>
          <w:b/>
          <w:sz w:val="24"/>
          <w:szCs w:val="24"/>
          <w:lang w:eastAsia="ja-JP"/>
        </w:rPr>
        <w:t>4</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745143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20CC9" w:rsidRPr="00420CC9">
        <w:rPr>
          <w:rFonts w:ascii="Arial" w:hAnsi="Arial" w:cs="Arial"/>
          <w:lang w:eastAsia="ja-JP"/>
        </w:rPr>
        <w:t>9.</w:t>
      </w:r>
      <w:r w:rsidR="004B063F">
        <w:rPr>
          <w:rFonts w:ascii="Arial" w:hAnsi="Arial" w:cs="Arial"/>
          <w:lang w:eastAsia="ja-JP"/>
        </w:rPr>
        <w:t>4</w:t>
      </w:r>
      <w:r w:rsidR="00420CC9" w:rsidRPr="00420CC9">
        <w:rPr>
          <w:rFonts w:ascii="Arial" w:hAnsi="Arial" w:cs="Arial"/>
          <w:lang w:eastAsia="ja-JP"/>
        </w:rPr>
        <w:t>.</w:t>
      </w:r>
      <w:r w:rsidR="00426949">
        <w:rPr>
          <w:rFonts w:ascii="Arial" w:hAnsi="Arial" w:cs="Arial"/>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10A4D19" w:rsidR="00593315" w:rsidRPr="008836AC" w:rsidRDefault="002C3F75" w:rsidP="001A248F">
            <w:pPr>
              <w:tabs>
                <w:tab w:val="left" w:pos="567"/>
              </w:tabs>
              <w:spacing w:after="0"/>
              <w:rPr>
                <w:rFonts w:ascii="Arial" w:hAnsi="Arial" w:cs="Arial"/>
              </w:rPr>
            </w:pPr>
            <w:r w:rsidRPr="002C3F75">
              <w:rPr>
                <w:rFonts w:ascii="Arial" w:hAnsi="Arial" w:cs="Arial"/>
              </w:rPr>
              <w:t>Introduction of 900 MHz NR band in the US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6A3AEE6" w:rsidR="00871653" w:rsidRPr="008836AC" w:rsidRDefault="00420CC9" w:rsidP="001A248F">
            <w:pPr>
              <w:tabs>
                <w:tab w:val="left" w:pos="567"/>
              </w:tabs>
              <w:spacing w:after="0"/>
              <w:rPr>
                <w:rFonts w:ascii="Arial" w:hAnsi="Arial" w:cs="Arial"/>
              </w:rPr>
            </w:pPr>
            <w:r w:rsidRPr="00FD2061">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229B6AF" w:rsidR="00871653" w:rsidRPr="008836AC" w:rsidRDefault="00420CC9" w:rsidP="001A248F">
            <w:pPr>
              <w:tabs>
                <w:tab w:val="left" w:pos="567"/>
              </w:tabs>
              <w:spacing w:after="0"/>
              <w:rPr>
                <w:rFonts w:ascii="Arial" w:hAnsi="Arial" w:cs="Arial"/>
                <w:color w:val="FF0000"/>
                <w:lang w:eastAsia="ja-JP"/>
              </w:rPr>
            </w:pPr>
            <w:r w:rsidRPr="00FD2061">
              <w:rPr>
                <w:rFonts w:ascii="Arial" w:hAnsi="Arial" w:cs="Arial" w:hint="eastAsia"/>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C30CC22" w:rsidR="00871653" w:rsidRPr="008836AC" w:rsidRDefault="00D4125E" w:rsidP="0036248C">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B5382EF" w:rsidR="00871653" w:rsidRPr="008836AC" w:rsidRDefault="00420CC9" w:rsidP="0036248C">
            <w:pPr>
              <w:tabs>
                <w:tab w:val="left" w:pos="567"/>
              </w:tabs>
              <w:spacing w:after="0"/>
              <w:rPr>
                <w:rFonts w:ascii="Arial" w:hAnsi="Arial" w:cs="Arial"/>
                <w:color w:val="FF0000"/>
                <w:lang w:eastAsia="ja-JP"/>
              </w:rPr>
            </w:pPr>
            <w:r w:rsidRPr="00FD2061">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16461A" w:rsidR="0036248C" w:rsidRPr="008836AC" w:rsidRDefault="002C3F75" w:rsidP="008836AC">
            <w:pPr>
              <w:tabs>
                <w:tab w:val="left" w:pos="567"/>
              </w:tabs>
              <w:spacing w:after="0"/>
              <w:rPr>
                <w:rFonts w:ascii="Arial" w:hAnsi="Arial" w:cs="Arial"/>
              </w:rPr>
            </w:pPr>
            <w:r>
              <w:rPr>
                <w:rFonts w:ascii="Arial" w:eastAsiaTheme="minorEastAsia" w:hAnsi="Arial" w:cs="Arial"/>
                <w:color w:val="000000"/>
                <w:sz w:val="22"/>
                <w:lang w:eastAsia="zh-CN"/>
              </w:rPr>
              <w:t>NR_900MHz_US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3DCACB" w:rsidR="0036248C" w:rsidRPr="008836AC" w:rsidRDefault="003256D0" w:rsidP="008836AC">
            <w:pPr>
              <w:tabs>
                <w:tab w:val="left" w:pos="567"/>
              </w:tabs>
              <w:spacing w:after="0"/>
              <w:rPr>
                <w:rFonts w:ascii="Arial" w:hAnsi="Arial" w:cs="Arial"/>
                <w:lang w:eastAsia="ja-JP"/>
              </w:rPr>
            </w:pPr>
            <w:r>
              <w:rPr>
                <w:rFonts w:ascii="Arial" w:hAnsi="Arial" w:cs="Arial"/>
                <w:lang w:eastAsia="ja-JP"/>
              </w:rPr>
              <w:t>98104</w:t>
            </w:r>
            <w:r w:rsidR="00C716E1">
              <w:rPr>
                <w:rFonts w:ascii="Arial" w:hAnsi="Arial" w:cs="Arial"/>
                <w:lang w:eastAsia="ja-JP"/>
              </w:rPr>
              <w:t>5</w:t>
            </w:r>
            <w:r>
              <w:rPr>
                <w:rFonts w:ascii="Arial" w:hAnsi="Arial" w:cs="Arial"/>
                <w:lang w:eastAsia="ja-JP"/>
              </w:rPr>
              <w:t xml:space="preserve"> </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F1942E" w:rsidR="00426949" w:rsidRPr="008836AC" w:rsidRDefault="00426949" w:rsidP="008836AC">
            <w:pPr>
              <w:tabs>
                <w:tab w:val="left" w:pos="567"/>
              </w:tabs>
              <w:spacing w:after="0"/>
              <w:rPr>
                <w:rFonts w:ascii="Arial" w:hAnsi="Arial" w:cs="Arial"/>
                <w:lang w:eastAsia="ja-JP"/>
              </w:rPr>
            </w:pPr>
            <w:r>
              <w:rPr>
                <w:rFonts w:ascii="Arial" w:hAnsi="Arial" w:cs="Arial"/>
                <w:lang w:eastAsia="ja-JP"/>
              </w:rPr>
              <w:t>RP-2</w:t>
            </w:r>
            <w:r w:rsidR="002C3F75">
              <w:rPr>
                <w:rFonts w:ascii="Arial" w:hAnsi="Arial" w:cs="Arial"/>
                <w:lang w:eastAsia="ja-JP"/>
              </w:rPr>
              <w:t>23529</w:t>
            </w:r>
            <w:r>
              <w:rPr>
                <w:rFonts w:ascii="Arial" w:hAnsi="Arial" w:cs="Arial"/>
                <w:lang w:eastAsia="ja-JP"/>
              </w:rPr>
              <w:t xml:space="preserve"> NR</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3E49F24" w:rsidR="00871653" w:rsidRPr="008836AC" w:rsidRDefault="00871653" w:rsidP="008836AC">
            <w:pPr>
              <w:tabs>
                <w:tab w:val="left" w:pos="567"/>
              </w:tabs>
              <w:spacing w:after="0"/>
              <w:rPr>
                <w:rFonts w:ascii="Arial" w:hAnsi="Arial" w:cs="Arial"/>
                <w:lang w:eastAsia="ja-JP"/>
              </w:rPr>
            </w:pPr>
          </w:p>
        </w:tc>
        <w:tc>
          <w:tcPr>
            <w:tcW w:w="1842" w:type="dxa"/>
          </w:tcPr>
          <w:p w14:paraId="5A128F3E" w14:textId="4983477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716E1">
              <w:rPr>
                <w:rFonts w:ascii="Arial" w:hAnsi="Arial" w:cs="Arial"/>
                <w:lang w:eastAsia="ja-JP"/>
              </w:rPr>
              <w:t>12</w:t>
            </w:r>
            <w:r w:rsidR="00420CC9" w:rsidRPr="00FD2061">
              <w:rPr>
                <w:rFonts w:ascii="Arial" w:hAnsi="Arial" w:cs="Arial"/>
                <w:lang w:eastAsia="ja-JP"/>
              </w:rPr>
              <w:t>/2023</w:t>
            </w:r>
          </w:p>
        </w:tc>
        <w:tc>
          <w:tcPr>
            <w:tcW w:w="2268" w:type="dxa"/>
          </w:tcPr>
          <w:p w14:paraId="527594FE"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3E1AF04" w:rsidR="002C3F75" w:rsidRPr="008836AC" w:rsidRDefault="002C3F75" w:rsidP="00207DC4">
            <w:pPr>
              <w:tabs>
                <w:tab w:val="left" w:pos="567"/>
              </w:tabs>
              <w:spacing w:after="0"/>
              <w:rPr>
                <w:rFonts w:ascii="Arial" w:hAnsi="Arial" w:cs="Arial"/>
                <w:lang w:eastAsia="ja-JP"/>
              </w:rPr>
            </w:pPr>
            <w:r>
              <w:rPr>
                <w:rFonts w:ascii="Arial" w:hAnsi="Arial" w:cs="Arial"/>
                <w:lang w:eastAsia="ja-JP"/>
              </w:rPr>
              <w:t>12</w:t>
            </w:r>
            <w:r w:rsidRPr="00FD2061">
              <w:rPr>
                <w:rFonts w:ascii="Arial" w:hAnsi="Arial" w:cs="Arial"/>
                <w:lang w:eastAsia="ja-JP"/>
              </w:rPr>
              <w:t>/2023</w:t>
            </w:r>
          </w:p>
        </w:tc>
        <w:tc>
          <w:tcPr>
            <w:tcW w:w="1694" w:type="dxa"/>
            <w:gridSpan w:val="2"/>
          </w:tcPr>
          <w:p w14:paraId="5BB6B905" w14:textId="106735B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AF107C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C4E7D03" w:rsidR="00871653" w:rsidRPr="008836AC" w:rsidRDefault="00C716E1" w:rsidP="008836AC">
            <w:pPr>
              <w:tabs>
                <w:tab w:val="left" w:pos="567"/>
              </w:tabs>
              <w:spacing w:after="0"/>
              <w:rPr>
                <w:rFonts w:ascii="Arial" w:hAnsi="Arial" w:cs="Arial"/>
                <w:lang w:eastAsia="ja-JP"/>
              </w:rPr>
            </w:pPr>
            <w:r>
              <w:rPr>
                <w:rFonts w:ascii="Arial" w:hAnsi="Arial" w:cs="Arial"/>
                <w:color w:val="00B050"/>
                <w:lang w:eastAsia="ja-JP"/>
              </w:rPr>
              <w:t>5</w:t>
            </w:r>
            <w:r w:rsidR="00420CC9" w:rsidRPr="007B2C0A">
              <w:rPr>
                <w:rFonts w:ascii="Arial" w:hAnsi="Arial" w:cs="Arial"/>
                <w:color w:val="00B050"/>
                <w:lang w:eastAsia="ja-JP"/>
              </w:rPr>
              <w:t>%</w:t>
            </w:r>
          </w:p>
        </w:tc>
        <w:tc>
          <w:tcPr>
            <w:tcW w:w="2268" w:type="dxa"/>
          </w:tcPr>
          <w:p w14:paraId="2381A15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24B37CC" w:rsidR="002C3F75" w:rsidRPr="008836AC" w:rsidRDefault="002C3F75" w:rsidP="008836AC">
            <w:pPr>
              <w:tabs>
                <w:tab w:val="left" w:pos="567"/>
              </w:tabs>
              <w:spacing w:after="0"/>
              <w:rPr>
                <w:rFonts w:ascii="Arial" w:hAnsi="Arial" w:cs="Arial"/>
                <w:lang w:eastAsia="ja-JP"/>
              </w:rPr>
            </w:pPr>
            <w:r w:rsidRPr="002C3F75">
              <w:rPr>
                <w:rFonts w:ascii="Arial" w:hAnsi="Arial" w:cs="Arial"/>
                <w:color w:val="00B050"/>
                <w:lang w:eastAsia="ja-JP"/>
              </w:rPr>
              <w:t>0%</w:t>
            </w:r>
          </w:p>
        </w:tc>
        <w:tc>
          <w:tcPr>
            <w:tcW w:w="1694" w:type="dxa"/>
            <w:gridSpan w:val="2"/>
          </w:tcPr>
          <w:p w14:paraId="70DECF59" w14:textId="7BC5123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20CC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DF767" w:rsidR="00EF4800" w:rsidRPr="008836AC" w:rsidRDefault="00420CC9" w:rsidP="001A248F">
            <w:pPr>
              <w:tabs>
                <w:tab w:val="left" w:pos="567"/>
              </w:tabs>
              <w:spacing w:after="0"/>
              <w:rPr>
                <w:rFonts w:ascii="Arial" w:hAnsi="Arial" w:cs="Arial"/>
                <w:color w:val="FF0000"/>
              </w:rPr>
            </w:pPr>
            <w:r w:rsidRPr="00FD2061">
              <w:rPr>
                <w:rFonts w:ascii="Arial" w:hAnsi="Arial" w:cs="Arial"/>
              </w:rPr>
              <w:t>RAN4</w:t>
            </w:r>
          </w:p>
        </w:tc>
      </w:tr>
      <w:tr w:rsidR="00420CC9" w:rsidRPr="008836AC" w14:paraId="5EF9AD31" w14:textId="77777777" w:rsidTr="00420CC9">
        <w:tc>
          <w:tcPr>
            <w:tcW w:w="1415" w:type="dxa"/>
            <w:vMerge w:val="restart"/>
            <w:vAlign w:val="center"/>
          </w:tcPr>
          <w:p w14:paraId="589FA298" w14:textId="77777777" w:rsidR="00420CC9" w:rsidRPr="008836AC" w:rsidRDefault="00420CC9" w:rsidP="00420CC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420CC9" w:rsidRPr="008836AC" w:rsidRDefault="00420CC9" w:rsidP="00420CC9">
            <w:pPr>
              <w:tabs>
                <w:tab w:val="left" w:pos="567"/>
              </w:tabs>
              <w:spacing w:after="0"/>
              <w:rPr>
                <w:rFonts w:ascii="Arial" w:hAnsi="Arial" w:cs="Arial"/>
                <w:b/>
              </w:rPr>
            </w:pPr>
            <w:r w:rsidRPr="008836AC">
              <w:rPr>
                <w:rFonts w:ascii="Arial" w:hAnsi="Arial" w:cs="Arial"/>
                <w:b/>
              </w:rPr>
              <w:t>Name</w:t>
            </w:r>
          </w:p>
        </w:tc>
        <w:tc>
          <w:tcPr>
            <w:tcW w:w="7336" w:type="dxa"/>
          </w:tcPr>
          <w:p w14:paraId="127CF618" w14:textId="3FA5B98A" w:rsidR="00420CC9" w:rsidRPr="008836AC" w:rsidRDefault="005C661B" w:rsidP="00420CC9">
            <w:pPr>
              <w:tabs>
                <w:tab w:val="left" w:pos="567"/>
              </w:tabs>
              <w:spacing w:after="0"/>
              <w:rPr>
                <w:rFonts w:ascii="Arial" w:hAnsi="Arial" w:cs="Arial"/>
                <w:lang w:eastAsia="ja-JP"/>
              </w:rPr>
            </w:pPr>
            <w:r>
              <w:rPr>
                <w:rFonts w:ascii="Arial" w:hAnsi="Arial" w:cs="Arial"/>
                <w:lang w:eastAsia="ja-JP"/>
              </w:rPr>
              <w:t>Emil Olbrich</w:t>
            </w:r>
          </w:p>
        </w:tc>
      </w:tr>
      <w:tr w:rsidR="00420CC9" w:rsidRPr="008836AC" w14:paraId="36040647" w14:textId="77777777" w:rsidTr="00420CC9">
        <w:tc>
          <w:tcPr>
            <w:tcW w:w="1415" w:type="dxa"/>
            <w:vMerge/>
          </w:tcPr>
          <w:p w14:paraId="2B760CAA" w14:textId="77777777" w:rsidR="00420CC9" w:rsidRPr="008836AC" w:rsidRDefault="00420CC9" w:rsidP="00420CC9">
            <w:pPr>
              <w:tabs>
                <w:tab w:val="left" w:pos="567"/>
              </w:tabs>
              <w:rPr>
                <w:rFonts w:ascii="Arial" w:hAnsi="Arial" w:cs="Arial"/>
                <w:b/>
              </w:rPr>
            </w:pPr>
          </w:p>
        </w:tc>
        <w:tc>
          <w:tcPr>
            <w:tcW w:w="1335" w:type="dxa"/>
          </w:tcPr>
          <w:p w14:paraId="6AD0A3C2" w14:textId="77777777" w:rsidR="00420CC9" w:rsidRPr="008836AC" w:rsidRDefault="00420CC9" w:rsidP="00420CC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1FEF483" w:rsidR="00420CC9" w:rsidRPr="008836AC" w:rsidRDefault="005C661B" w:rsidP="00420CC9">
            <w:pPr>
              <w:tabs>
                <w:tab w:val="left" w:pos="567"/>
              </w:tabs>
              <w:spacing w:after="0"/>
              <w:rPr>
                <w:rFonts w:ascii="Arial" w:hAnsi="Arial" w:cs="Arial"/>
                <w:lang w:eastAsia="ja-JP"/>
              </w:rPr>
            </w:pPr>
            <w:proofErr w:type="spellStart"/>
            <w:r>
              <w:rPr>
                <w:rFonts w:ascii="Arial" w:hAnsi="Arial" w:cs="Arial"/>
                <w:lang w:eastAsia="ja-JP"/>
              </w:rPr>
              <w:t>Anterix</w:t>
            </w:r>
            <w:proofErr w:type="spellEnd"/>
          </w:p>
        </w:tc>
      </w:tr>
      <w:tr w:rsidR="00420CC9" w:rsidRPr="008836AC" w14:paraId="588EE5C8" w14:textId="77777777" w:rsidTr="00420CC9">
        <w:tc>
          <w:tcPr>
            <w:tcW w:w="1415" w:type="dxa"/>
            <w:vMerge/>
          </w:tcPr>
          <w:p w14:paraId="5371B18D" w14:textId="77777777" w:rsidR="00420CC9" w:rsidRPr="008836AC" w:rsidRDefault="00420CC9" w:rsidP="00420CC9">
            <w:pPr>
              <w:tabs>
                <w:tab w:val="left" w:pos="567"/>
              </w:tabs>
              <w:rPr>
                <w:rFonts w:ascii="Arial" w:hAnsi="Arial" w:cs="Arial"/>
                <w:b/>
              </w:rPr>
            </w:pPr>
          </w:p>
        </w:tc>
        <w:tc>
          <w:tcPr>
            <w:tcW w:w="1335" w:type="dxa"/>
          </w:tcPr>
          <w:p w14:paraId="4BB54D4E" w14:textId="77777777" w:rsidR="00420CC9" w:rsidRPr="008836AC" w:rsidRDefault="00420CC9" w:rsidP="00420CC9">
            <w:pPr>
              <w:tabs>
                <w:tab w:val="left" w:pos="567"/>
              </w:tabs>
              <w:spacing w:after="0"/>
              <w:rPr>
                <w:rFonts w:ascii="Arial" w:hAnsi="Arial" w:cs="Arial"/>
                <w:b/>
              </w:rPr>
            </w:pPr>
            <w:r w:rsidRPr="008836AC">
              <w:rPr>
                <w:rFonts w:ascii="Arial" w:hAnsi="Arial" w:cs="Arial"/>
                <w:b/>
              </w:rPr>
              <w:t>Email</w:t>
            </w:r>
          </w:p>
        </w:tc>
        <w:tc>
          <w:tcPr>
            <w:tcW w:w="7336" w:type="dxa"/>
          </w:tcPr>
          <w:p w14:paraId="0563966F" w14:textId="6B8BDBE8" w:rsidR="00420CC9" w:rsidRPr="008836AC" w:rsidRDefault="005C661B" w:rsidP="00420CC9">
            <w:pPr>
              <w:tabs>
                <w:tab w:val="left" w:pos="567"/>
              </w:tabs>
              <w:spacing w:after="0"/>
              <w:rPr>
                <w:rFonts w:ascii="Arial" w:hAnsi="Arial" w:cs="Arial"/>
              </w:rPr>
            </w:pPr>
            <w:r>
              <w:rPr>
                <w:rFonts w:ascii="Arial" w:hAnsi="Arial" w:cs="Arial"/>
              </w:rPr>
              <w:t>eolbrich@anterix.com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61F11FA" w:rsidR="00D22398" w:rsidRPr="008836AC" w:rsidRDefault="001A5882" w:rsidP="00C4666A">
            <w:pPr>
              <w:pStyle w:val="TAL"/>
              <w:jc w:val="center"/>
              <w:rPr>
                <w:color w:val="FF0000"/>
                <w:lang w:eastAsia="ja-JP"/>
              </w:rPr>
            </w:pPr>
            <w:r w:rsidRPr="00284C8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BFA99DD" w:rsidR="00701410" w:rsidRDefault="00701410" w:rsidP="00701410">
      <w:pPr>
        <w:pStyle w:val="Heading4"/>
        <w:rPr>
          <w:lang w:eastAsia="ja-JP"/>
        </w:rPr>
      </w:pPr>
      <w:r>
        <w:rPr>
          <w:lang w:eastAsia="ja-JP"/>
        </w:rPr>
        <w:t>2.1.1</w:t>
      </w:r>
      <w:r>
        <w:rPr>
          <w:lang w:eastAsia="ja-JP"/>
        </w:rPr>
        <w:tab/>
        <w:t>Agreements</w:t>
      </w:r>
    </w:p>
    <w:p w14:paraId="5840400F" w14:textId="5C8857D2"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C8D97AD" w:rsidR="00701410" w:rsidRDefault="00701410" w:rsidP="00701410">
      <w:pPr>
        <w:pStyle w:val="Heading4"/>
        <w:rPr>
          <w:lang w:eastAsia="ja-JP"/>
        </w:rPr>
      </w:pPr>
      <w:r>
        <w:rPr>
          <w:lang w:eastAsia="ja-JP"/>
        </w:rPr>
        <w:t>2.4.1</w:t>
      </w:r>
      <w:r>
        <w:rPr>
          <w:lang w:eastAsia="ja-JP"/>
        </w:rPr>
        <w:tab/>
        <w:t>Agreements</w:t>
      </w:r>
    </w:p>
    <w:p w14:paraId="4F009639" w14:textId="50C8953E" w:rsidR="001A5882" w:rsidRDefault="002A5645" w:rsidP="001A5882">
      <w:pPr>
        <w:rPr>
          <w:rFonts w:ascii="Arial" w:hAnsi="Arial" w:cs="Arial"/>
          <w:u w:val="single"/>
          <w:lang w:eastAsia="ja-JP"/>
        </w:rPr>
      </w:pPr>
      <w:r w:rsidRPr="0012699D">
        <w:rPr>
          <w:rFonts w:ascii="Arial" w:hAnsi="Arial" w:cs="Arial"/>
          <w:u w:val="single"/>
          <w:lang w:eastAsia="ja-JP"/>
        </w:rPr>
        <w:t>#106</w:t>
      </w:r>
    </w:p>
    <w:p w14:paraId="763F215D" w14:textId="77777777" w:rsidR="006D5D51" w:rsidRDefault="008C4078" w:rsidP="001A5882">
      <w:pPr>
        <w:rPr>
          <w:rFonts w:ascii="Arial" w:hAnsi="Arial" w:cs="Arial"/>
          <w:u w:val="single"/>
          <w:lang w:eastAsia="ja-JP"/>
        </w:rPr>
      </w:pPr>
      <w:r w:rsidRPr="008C4078">
        <w:rPr>
          <w:rFonts w:ascii="Arial" w:hAnsi="Arial" w:cs="Arial"/>
          <w:u w:val="single"/>
          <w:lang w:eastAsia="ja-JP"/>
        </w:rPr>
        <w:t>This was the first meeting to discuss this work item in RAN4</w:t>
      </w:r>
      <w:r>
        <w:rPr>
          <w:rFonts w:ascii="Arial" w:hAnsi="Arial" w:cs="Arial"/>
          <w:u w:val="single"/>
          <w:lang w:eastAsia="ja-JP"/>
        </w:rPr>
        <w:t xml:space="preserve">.  </w:t>
      </w:r>
    </w:p>
    <w:p w14:paraId="2F14AC9C" w14:textId="77777777" w:rsidR="006D5D51" w:rsidRDefault="006D5D51" w:rsidP="001A5882">
      <w:pPr>
        <w:rPr>
          <w:rFonts w:ascii="Arial" w:hAnsi="Arial" w:cs="Arial"/>
          <w:u w:val="single"/>
          <w:lang w:eastAsia="ja-JP"/>
        </w:rPr>
      </w:pPr>
      <w:r w:rsidRPr="006D5D51">
        <w:rPr>
          <w:rFonts w:ascii="Arial" w:hAnsi="Arial" w:cs="Arial"/>
          <w:u w:val="single"/>
          <w:lang w:eastAsia="ja-JP"/>
        </w:rPr>
        <w:t>Work plan for 900 MHz NR new band</w:t>
      </w:r>
      <w:r>
        <w:rPr>
          <w:rFonts w:ascii="Arial" w:hAnsi="Arial" w:cs="Arial"/>
          <w:u w:val="single"/>
          <w:lang w:eastAsia="ja-JP"/>
        </w:rPr>
        <w:t xml:space="preserve">, R4-2303485 was approved.  </w:t>
      </w:r>
      <w:r w:rsidRPr="006D5D51">
        <w:rPr>
          <w:rFonts w:ascii="Arial" w:hAnsi="Arial" w:cs="Arial"/>
          <w:u w:val="single"/>
          <w:lang w:eastAsia="ja-JP"/>
        </w:rPr>
        <w:t>A spectrum-related work item was agreed to specify a new NR band in the 900 MHz frequency range.  This contribution provides a work plan to complete the technical work</w:t>
      </w:r>
      <w:r>
        <w:rPr>
          <w:rFonts w:ascii="Arial" w:hAnsi="Arial" w:cs="Arial"/>
          <w:u w:val="single"/>
          <w:lang w:eastAsia="ja-JP"/>
        </w:rPr>
        <w:t>.</w:t>
      </w:r>
    </w:p>
    <w:p w14:paraId="3A123FAB" w14:textId="658A0EDC" w:rsidR="00532061" w:rsidRDefault="008C4078" w:rsidP="001A5882">
      <w:pPr>
        <w:rPr>
          <w:rFonts w:ascii="Arial" w:hAnsi="Arial" w:cs="Arial"/>
          <w:u w:val="single"/>
          <w:lang w:eastAsia="ja-JP"/>
        </w:rPr>
      </w:pPr>
      <w:r>
        <w:rPr>
          <w:rFonts w:ascii="Arial" w:hAnsi="Arial" w:cs="Arial"/>
          <w:u w:val="single"/>
          <w:lang w:eastAsia="ja-JP"/>
        </w:rPr>
        <w:t>The NR work plan will not start until August 2023</w:t>
      </w:r>
      <w:r w:rsidR="00F72455">
        <w:rPr>
          <w:rFonts w:ascii="Arial" w:hAnsi="Arial" w:cs="Arial"/>
          <w:u w:val="single"/>
          <w:lang w:eastAsia="ja-JP"/>
        </w:rPr>
        <w:t xml:space="preserve"> and won’t be reporting on until then</w:t>
      </w:r>
      <w:r>
        <w:rPr>
          <w:rFonts w:ascii="Arial" w:hAnsi="Arial" w:cs="Arial"/>
          <w:u w:val="single"/>
          <w:lang w:eastAsia="ja-JP"/>
        </w:rPr>
        <w:t xml:space="preserve">.  </w:t>
      </w:r>
    </w:p>
    <w:p w14:paraId="37A23308" w14:textId="5202904F" w:rsidR="006D5D51" w:rsidRPr="006D5D51" w:rsidRDefault="006D5D51" w:rsidP="006D5D51">
      <w:pPr>
        <w:rPr>
          <w:rFonts w:ascii="Arial" w:hAnsi="Arial" w:cs="Arial"/>
          <w:u w:val="single"/>
          <w:lang w:eastAsia="ja-JP"/>
        </w:rPr>
      </w:pPr>
      <w:r w:rsidRPr="006D5D51">
        <w:rPr>
          <w:rFonts w:ascii="Arial" w:hAnsi="Arial" w:cs="Arial"/>
          <w:u w:val="single"/>
          <w:lang w:eastAsia="ja-JP"/>
        </w:rPr>
        <w:t>R4-</w:t>
      </w:r>
      <w:proofErr w:type="gramStart"/>
      <w:r w:rsidRPr="006D5D51">
        <w:rPr>
          <w:rFonts w:ascii="Arial" w:hAnsi="Arial" w:cs="Arial"/>
          <w:u w:val="single"/>
          <w:lang w:eastAsia="ja-JP"/>
        </w:rPr>
        <w:t>2303486  WF</w:t>
      </w:r>
      <w:proofErr w:type="gramEnd"/>
      <w:r w:rsidRPr="006D5D51">
        <w:rPr>
          <w:rFonts w:ascii="Arial" w:hAnsi="Arial" w:cs="Arial"/>
          <w:u w:val="single"/>
          <w:lang w:eastAsia="ja-JP"/>
        </w:rPr>
        <w:t xml:space="preserve"> on US 900MHz bands</w:t>
      </w:r>
      <w:r>
        <w:rPr>
          <w:rFonts w:ascii="Arial" w:hAnsi="Arial" w:cs="Arial"/>
          <w:u w:val="single"/>
          <w:lang w:eastAsia="ja-JP"/>
        </w:rPr>
        <w:t xml:space="preserve"> was approved.  </w:t>
      </w:r>
      <w:r w:rsidRPr="006D5D51">
        <w:rPr>
          <w:rFonts w:ascii="Arial" w:hAnsi="Arial" w:cs="Arial"/>
          <w:u w:val="single"/>
          <w:lang w:eastAsia="ja-JP"/>
        </w:rPr>
        <w:t>This contribution provides the summary of email discussion and recommended summary</w:t>
      </w:r>
      <w:r>
        <w:rPr>
          <w:rFonts w:ascii="Arial" w:hAnsi="Arial" w:cs="Arial"/>
          <w:u w:val="single"/>
          <w:lang w:eastAsia="ja-JP"/>
        </w:rPr>
        <w:t xml:space="preserve"> including: </w:t>
      </w:r>
    </w:p>
    <w:p w14:paraId="744F38DF" w14:textId="3681B7C3" w:rsidR="00C716E1" w:rsidRDefault="00F72455" w:rsidP="00C716E1">
      <w:pPr>
        <w:rPr>
          <w:rFonts w:ascii="Arial" w:hAnsi="Arial" w:cs="Arial"/>
          <w:u w:val="single"/>
          <w:lang w:eastAsia="ja-JP"/>
        </w:rPr>
      </w:pPr>
      <w:r w:rsidRPr="00F72455">
        <w:rPr>
          <w:rFonts w:ascii="Arial" w:hAnsi="Arial" w:cs="Arial"/>
          <w:u w:val="single"/>
          <w:lang w:eastAsia="ja-JP"/>
        </w:rPr>
        <w:t>Channel Bandwidth for NR</w:t>
      </w:r>
      <w:r>
        <w:rPr>
          <w:rFonts w:ascii="Arial" w:hAnsi="Arial" w:cs="Arial"/>
          <w:u w:val="single"/>
          <w:lang w:eastAsia="ja-JP"/>
        </w:rPr>
        <w:t xml:space="preserve"> </w:t>
      </w:r>
      <w:r w:rsidRPr="00F72455">
        <w:rPr>
          <w:rFonts w:ascii="Arial" w:hAnsi="Arial" w:cs="Arial"/>
          <w:u w:val="single"/>
          <w:lang w:eastAsia="ja-JP"/>
        </w:rPr>
        <w:t xml:space="preserve">will be on 3 </w:t>
      </w:r>
      <w:proofErr w:type="spellStart"/>
      <w:r w:rsidRPr="00F72455">
        <w:rPr>
          <w:rFonts w:ascii="Arial" w:hAnsi="Arial" w:cs="Arial"/>
          <w:u w:val="single"/>
          <w:lang w:eastAsia="ja-JP"/>
        </w:rPr>
        <w:t>MHz.</w:t>
      </w:r>
      <w:proofErr w:type="spellEnd"/>
      <w:r w:rsidRPr="00F72455">
        <w:rPr>
          <w:rFonts w:ascii="Arial" w:hAnsi="Arial" w:cs="Arial"/>
          <w:u w:val="single"/>
          <w:lang w:eastAsia="ja-JP"/>
        </w:rPr>
        <w:t xml:space="preserve">  </w:t>
      </w:r>
      <w:r>
        <w:rPr>
          <w:rFonts w:ascii="Arial" w:hAnsi="Arial" w:cs="Arial"/>
          <w:u w:val="single"/>
          <w:lang w:eastAsia="ja-JP"/>
        </w:rPr>
        <w:t>Agreement to remove</w:t>
      </w:r>
      <w:r w:rsidRPr="00F72455">
        <w:rPr>
          <w:rFonts w:ascii="Arial" w:hAnsi="Arial" w:cs="Arial"/>
          <w:u w:val="single"/>
          <w:lang w:eastAsia="ja-JP"/>
        </w:rPr>
        <w:t xml:space="preserve"> 5 MHz CBW requirement from both LTE and NR work items in </w:t>
      </w:r>
      <w:r>
        <w:rPr>
          <w:rFonts w:ascii="Arial" w:hAnsi="Arial" w:cs="Arial"/>
          <w:u w:val="single"/>
          <w:lang w:eastAsia="ja-JP"/>
        </w:rPr>
        <w:t>RAN99.</w:t>
      </w:r>
      <w:r w:rsidRPr="00F72455">
        <w:rPr>
          <w:rFonts w:ascii="Arial" w:hAnsi="Arial" w:cs="Arial"/>
          <w:u w:val="single"/>
          <w:lang w:eastAsia="ja-JP"/>
        </w:rPr>
        <w:t xml:space="preserve"> </w:t>
      </w:r>
      <w:r w:rsidR="00C716E1">
        <w:rPr>
          <w:rFonts w:ascii="Arial" w:hAnsi="Arial" w:cs="Arial"/>
          <w:u w:val="single"/>
          <w:lang w:eastAsia="ja-JP"/>
        </w:rPr>
        <w:t xml:space="preserve">   </w:t>
      </w:r>
    </w:p>
    <w:p w14:paraId="297374A8" w14:textId="08131E29" w:rsidR="00B67CFE" w:rsidRDefault="00B67CFE" w:rsidP="00C716E1">
      <w:pPr>
        <w:rPr>
          <w:rFonts w:ascii="Arial" w:hAnsi="Arial" w:cs="Arial"/>
          <w:u w:val="single"/>
          <w:lang w:eastAsia="ja-JP"/>
        </w:rPr>
      </w:pPr>
      <w:r>
        <w:rPr>
          <w:rFonts w:ascii="Arial" w:hAnsi="Arial" w:cs="Arial"/>
          <w:u w:val="single"/>
          <w:lang w:eastAsia="ja-JP"/>
        </w:rPr>
        <w:t xml:space="preserve">Band n106 </w:t>
      </w:r>
      <w:proofErr w:type="gramStart"/>
      <w:r>
        <w:rPr>
          <w:rFonts w:ascii="Arial" w:hAnsi="Arial" w:cs="Arial"/>
          <w:u w:val="single"/>
          <w:lang w:eastAsia="ja-JP"/>
        </w:rPr>
        <w:t>reserved</w:t>
      </w:r>
      <w:proofErr w:type="gramEnd"/>
    </w:p>
    <w:p w14:paraId="6078C350" w14:textId="77777777" w:rsidR="006D5D51" w:rsidRDefault="006D5D51" w:rsidP="00C716E1">
      <w:pPr>
        <w:rPr>
          <w:rFonts w:ascii="Arial" w:hAnsi="Arial" w:cs="Arial"/>
          <w:u w:val="single"/>
          <w:lang w:eastAsia="ja-JP"/>
        </w:rPr>
      </w:pPr>
    </w:p>
    <w:p w14:paraId="4A28B169" w14:textId="4144F0DD" w:rsidR="00C716E1" w:rsidRDefault="00C716E1" w:rsidP="00C716E1">
      <w:pPr>
        <w:rPr>
          <w:rFonts w:ascii="Arial" w:hAnsi="Arial"/>
          <w:sz w:val="24"/>
          <w:lang w:eastAsia="ja-JP"/>
        </w:rPr>
      </w:pPr>
      <w:bookmarkStart w:id="0" w:name="_Hlk129288760"/>
      <w:r w:rsidRPr="00C716E1">
        <w:rPr>
          <w:rFonts w:ascii="Arial" w:hAnsi="Arial"/>
          <w:sz w:val="24"/>
          <w:lang w:eastAsia="ja-JP"/>
        </w:rPr>
        <w:t>2.4.2</w:t>
      </w:r>
      <w:r w:rsidRPr="00C716E1">
        <w:rPr>
          <w:rFonts w:ascii="Arial" w:hAnsi="Arial"/>
          <w:sz w:val="24"/>
          <w:lang w:eastAsia="ja-JP"/>
        </w:rPr>
        <w:tab/>
      </w:r>
      <w:r>
        <w:rPr>
          <w:rFonts w:ascii="Arial" w:hAnsi="Arial"/>
          <w:sz w:val="24"/>
          <w:lang w:eastAsia="ja-JP"/>
        </w:rPr>
        <w:tab/>
      </w:r>
      <w:r>
        <w:rPr>
          <w:rFonts w:ascii="Arial" w:hAnsi="Arial"/>
          <w:sz w:val="24"/>
          <w:lang w:eastAsia="ja-JP"/>
        </w:rPr>
        <w:tab/>
      </w:r>
      <w:r w:rsidRPr="00C716E1">
        <w:rPr>
          <w:rFonts w:ascii="Arial" w:hAnsi="Arial"/>
          <w:sz w:val="24"/>
          <w:lang w:eastAsia="ja-JP"/>
        </w:rPr>
        <w:t>Remaining Open Issues</w:t>
      </w:r>
    </w:p>
    <w:p w14:paraId="0CD91971" w14:textId="60A9E590" w:rsidR="00C716E1" w:rsidRPr="00C716E1" w:rsidRDefault="00C716E1" w:rsidP="00C716E1">
      <w:pPr>
        <w:rPr>
          <w:sz w:val="16"/>
          <w:szCs w:val="16"/>
          <w:lang w:eastAsia="ja-JP"/>
        </w:rPr>
      </w:pPr>
      <w:r w:rsidRPr="00C716E1">
        <w:rPr>
          <w:rFonts w:ascii="Arial" w:hAnsi="Arial"/>
          <w:szCs w:val="16"/>
          <w:lang w:eastAsia="ja-JP"/>
        </w:rPr>
        <w:t>NR support for dedicated spectrum less than 5MHz for FR1 must have channel structure defined before beginning WID.</w:t>
      </w:r>
    </w:p>
    <w:bookmarkEnd w:id="0"/>
    <w:p w14:paraId="33EEB067" w14:textId="77777777" w:rsidR="00C716E1" w:rsidRDefault="00C716E1" w:rsidP="00F72455">
      <w:pPr>
        <w:pStyle w:val="Heading2"/>
        <w:ind w:left="0" w:firstLine="0"/>
        <w:rPr>
          <w:lang w:eastAsia="ja-JP"/>
        </w:rPr>
      </w:pPr>
    </w:p>
    <w:p w14:paraId="1BCDC2BC" w14:textId="67C2B6E0" w:rsidR="00815869" w:rsidRDefault="00815869" w:rsidP="00F72455">
      <w:pPr>
        <w:pStyle w:val="Heading2"/>
        <w:ind w:left="0" w:firstLine="0"/>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D97A03" w14:textId="77777777" w:rsidR="00766002" w:rsidRDefault="00766002" w:rsidP="00766002">
      <w:pPr>
        <w:numPr>
          <w:ilvl w:val="0"/>
          <w:numId w:val="23"/>
        </w:numPr>
        <w:tabs>
          <w:tab w:val="left" w:pos="1080"/>
        </w:tabs>
        <w:overflowPunct/>
        <w:autoSpaceDE/>
        <w:autoSpaceDN/>
        <w:adjustRightInd/>
        <w:textAlignment w:val="auto"/>
        <w:rPr>
          <w:lang w:val="en-US" w:eastAsia="x-none"/>
        </w:rPr>
      </w:pPr>
      <w:r>
        <w:rPr>
          <w:lang w:val="en-US" w:eastAsia="x-none"/>
        </w:rPr>
        <w:t>R4-2302812, “Topic summary for [106][119] LTE_NR_US_900MHz,” Moderator (Qualcomm Incorporated)</w:t>
      </w:r>
    </w:p>
    <w:p w14:paraId="65C8B8B2" w14:textId="6BA643FC" w:rsidR="008C4078" w:rsidRDefault="008C4078" w:rsidP="00766002">
      <w:pPr>
        <w:numPr>
          <w:ilvl w:val="0"/>
          <w:numId w:val="23"/>
        </w:numPr>
        <w:tabs>
          <w:tab w:val="left" w:pos="1080"/>
        </w:tabs>
        <w:overflowPunct/>
        <w:autoSpaceDE/>
        <w:autoSpaceDN/>
        <w:adjustRightInd/>
        <w:textAlignment w:val="auto"/>
        <w:rPr>
          <w:lang w:val="en-US" w:eastAsia="x-none"/>
        </w:rPr>
      </w:pPr>
      <w:r w:rsidRPr="008C4078">
        <w:rPr>
          <w:lang w:val="en-US" w:eastAsia="x-none"/>
        </w:rPr>
        <w:t>RP-2235</w:t>
      </w:r>
      <w:r w:rsidR="00D4125E">
        <w:rPr>
          <w:lang w:val="en-US" w:eastAsia="x-none"/>
        </w:rPr>
        <w:t>29</w:t>
      </w:r>
      <w:r w:rsidRPr="008C4078">
        <w:rPr>
          <w:lang w:val="en-US" w:eastAsia="x-none"/>
        </w:rPr>
        <w:t xml:space="preserve">, “New WID on Introduction of 900 MHz </w:t>
      </w:r>
      <w:r w:rsidR="00D4125E">
        <w:rPr>
          <w:lang w:val="en-US" w:eastAsia="x-none"/>
        </w:rPr>
        <w:t>NR</w:t>
      </w:r>
      <w:r w:rsidRPr="008C4078">
        <w:rPr>
          <w:lang w:val="en-US" w:eastAsia="x-none"/>
        </w:rPr>
        <w:t xml:space="preserve"> Band in the US,” </w:t>
      </w:r>
      <w:proofErr w:type="spellStart"/>
      <w:r w:rsidRPr="008C4078">
        <w:rPr>
          <w:lang w:val="en-US" w:eastAsia="x-none"/>
        </w:rPr>
        <w:t>Anterix</w:t>
      </w:r>
      <w:proofErr w:type="spellEnd"/>
    </w:p>
    <w:p w14:paraId="648B13B4" w14:textId="0C15A01C" w:rsidR="00D4125E" w:rsidRDefault="00D4125E" w:rsidP="00766002">
      <w:pPr>
        <w:numPr>
          <w:ilvl w:val="0"/>
          <w:numId w:val="23"/>
        </w:numPr>
        <w:tabs>
          <w:tab w:val="left" w:pos="1080"/>
        </w:tabs>
        <w:overflowPunct/>
        <w:autoSpaceDE/>
        <w:autoSpaceDN/>
        <w:adjustRightInd/>
        <w:textAlignment w:val="auto"/>
        <w:rPr>
          <w:lang w:val="en-US" w:eastAsia="x-none"/>
        </w:rPr>
      </w:pPr>
      <w:r w:rsidRPr="00D4125E">
        <w:rPr>
          <w:lang w:val="en-US" w:eastAsia="x-none"/>
        </w:rPr>
        <w:t>WI # 981145 - NR_900MHz_US-Core Part: Introduction of 900 MHz NR band in the US</w:t>
      </w:r>
    </w:p>
    <w:p w14:paraId="34ABFA42" w14:textId="2BBD471D" w:rsidR="00D4125E" w:rsidRPr="006D5D51" w:rsidRDefault="00D4125E" w:rsidP="00766002">
      <w:pPr>
        <w:numPr>
          <w:ilvl w:val="0"/>
          <w:numId w:val="23"/>
        </w:numPr>
        <w:tabs>
          <w:tab w:val="left" w:pos="1080"/>
        </w:tabs>
        <w:overflowPunct/>
        <w:autoSpaceDE/>
        <w:autoSpaceDN/>
        <w:adjustRightInd/>
        <w:textAlignment w:val="auto"/>
        <w:rPr>
          <w:lang w:val="en-US" w:eastAsia="x-none"/>
        </w:rPr>
      </w:pPr>
      <w:r w:rsidRPr="00D4125E">
        <w:rPr>
          <w:lang w:val="en-US" w:eastAsia="x-none"/>
        </w:rPr>
        <w:t>WI # 981245 - NR_900MHz_US-Perf</w:t>
      </w:r>
      <w:r>
        <w:rPr>
          <w:lang w:val="en-US" w:eastAsia="x-none"/>
        </w:rPr>
        <w:t xml:space="preserve"> </w:t>
      </w:r>
      <w:r>
        <w:rPr>
          <w:rFonts w:ascii="Arial" w:hAnsi="Arial" w:cs="Arial"/>
          <w:color w:val="000000"/>
          <w:sz w:val="18"/>
          <w:szCs w:val="18"/>
        </w:rPr>
        <w:t>Perf. part: Introduction of 900 MHz NR band in the US</w:t>
      </w:r>
    </w:p>
    <w:p w14:paraId="175DFECD" w14:textId="7D609FD1" w:rsidR="006D5D51" w:rsidRDefault="006D5D51" w:rsidP="00766002">
      <w:pPr>
        <w:numPr>
          <w:ilvl w:val="0"/>
          <w:numId w:val="23"/>
        </w:numPr>
        <w:tabs>
          <w:tab w:val="left" w:pos="1080"/>
        </w:tabs>
        <w:overflowPunct/>
        <w:autoSpaceDE/>
        <w:autoSpaceDN/>
        <w:adjustRightInd/>
        <w:textAlignment w:val="auto"/>
        <w:rPr>
          <w:lang w:val="en-US" w:eastAsia="x-none"/>
        </w:rPr>
      </w:pPr>
      <w:r w:rsidRPr="006D5D51">
        <w:rPr>
          <w:lang w:val="en-US" w:eastAsia="x-none"/>
        </w:rPr>
        <w:t>R4-</w:t>
      </w:r>
      <w:r w:rsidR="006E61B9" w:rsidRPr="006D5D51">
        <w:rPr>
          <w:lang w:val="en-US" w:eastAsia="x-none"/>
        </w:rPr>
        <w:t>2303485</w:t>
      </w:r>
      <w:r w:rsidR="006E61B9">
        <w:rPr>
          <w:lang w:val="en-US" w:eastAsia="x-none"/>
        </w:rPr>
        <w:t>,</w:t>
      </w:r>
      <w:r w:rsidR="006E61B9" w:rsidRPr="006D5D51">
        <w:rPr>
          <w:lang w:val="en-US" w:eastAsia="x-none"/>
        </w:rPr>
        <w:t xml:space="preserve"> “</w:t>
      </w:r>
      <w:r w:rsidRPr="006D5D51">
        <w:rPr>
          <w:lang w:val="en-US" w:eastAsia="x-none"/>
        </w:rPr>
        <w:t>Work plan for 900 MHz NR new band</w:t>
      </w:r>
      <w:r>
        <w:rPr>
          <w:lang w:val="en-US" w:eastAsia="x-none"/>
        </w:rPr>
        <w:t xml:space="preserve">,” </w:t>
      </w:r>
      <w:proofErr w:type="spellStart"/>
      <w:r>
        <w:rPr>
          <w:lang w:val="en-US" w:eastAsia="x-none"/>
        </w:rPr>
        <w:t>Anterix</w:t>
      </w:r>
      <w:proofErr w:type="spellEnd"/>
    </w:p>
    <w:p w14:paraId="3C1F6E63" w14:textId="30617EF3" w:rsidR="006D5D51" w:rsidRDefault="006D5D51" w:rsidP="00766002">
      <w:pPr>
        <w:numPr>
          <w:ilvl w:val="0"/>
          <w:numId w:val="23"/>
        </w:numPr>
        <w:tabs>
          <w:tab w:val="left" w:pos="1080"/>
        </w:tabs>
        <w:overflowPunct/>
        <w:autoSpaceDE/>
        <w:autoSpaceDN/>
        <w:adjustRightInd/>
        <w:textAlignment w:val="auto"/>
        <w:rPr>
          <w:lang w:val="en-US" w:eastAsia="x-none"/>
        </w:rPr>
      </w:pPr>
      <w:r w:rsidRPr="006D5D51">
        <w:rPr>
          <w:lang w:val="en-US" w:eastAsia="x-none"/>
        </w:rPr>
        <w:t>R4-</w:t>
      </w:r>
      <w:r w:rsidR="006E61B9" w:rsidRPr="006D5D51">
        <w:rPr>
          <w:lang w:val="en-US" w:eastAsia="x-none"/>
        </w:rPr>
        <w:t>2303486</w:t>
      </w:r>
      <w:r w:rsidR="006E61B9">
        <w:rPr>
          <w:lang w:val="en-US" w:eastAsia="x-none"/>
        </w:rPr>
        <w:t>,</w:t>
      </w:r>
      <w:r w:rsidR="006E61B9" w:rsidRPr="006D5D51">
        <w:rPr>
          <w:lang w:val="en-US" w:eastAsia="x-none"/>
        </w:rPr>
        <w:t xml:space="preserve"> “</w:t>
      </w:r>
      <w:r w:rsidRPr="006D5D51">
        <w:rPr>
          <w:lang w:val="en-US" w:eastAsia="x-none"/>
        </w:rPr>
        <w:t>WF on US 900MHz bands</w:t>
      </w:r>
      <w:r>
        <w:rPr>
          <w:lang w:val="en-US" w:eastAsia="x-none"/>
        </w:rPr>
        <w:t xml:space="preserve">,” </w:t>
      </w:r>
      <w:r w:rsidR="006E61B9">
        <w:rPr>
          <w:lang w:val="en-US" w:eastAsia="x-none"/>
        </w:rPr>
        <w:t>Qualcomm</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DCD56" w14:textId="77777777" w:rsidR="00007A89" w:rsidRDefault="00007A89">
      <w:r>
        <w:separator/>
      </w:r>
    </w:p>
  </w:endnote>
  <w:endnote w:type="continuationSeparator" w:id="0">
    <w:p w14:paraId="7CDD0755" w14:textId="77777777" w:rsidR="00007A89" w:rsidRDefault="0000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0362A" w14:textId="77777777" w:rsidR="00007A89" w:rsidRDefault="00007A89">
      <w:r>
        <w:separator/>
      </w:r>
    </w:p>
  </w:footnote>
  <w:footnote w:type="continuationSeparator" w:id="0">
    <w:p w14:paraId="18BE943F" w14:textId="77777777" w:rsidR="00007A89" w:rsidRDefault="00007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19487947">
    <w:abstractNumId w:val="10"/>
  </w:num>
  <w:num w:numId="2" w16cid:durableId="522285211">
    <w:abstractNumId w:val="1"/>
  </w:num>
  <w:num w:numId="3" w16cid:durableId="706175472">
    <w:abstractNumId w:val="19"/>
  </w:num>
  <w:num w:numId="4" w16cid:durableId="1471091677">
    <w:abstractNumId w:val="17"/>
  </w:num>
  <w:num w:numId="5" w16cid:durableId="1042561577">
    <w:abstractNumId w:val="9"/>
  </w:num>
  <w:num w:numId="6" w16cid:durableId="2020960178">
    <w:abstractNumId w:val="20"/>
  </w:num>
  <w:num w:numId="7" w16cid:durableId="1151098601">
    <w:abstractNumId w:val="2"/>
  </w:num>
  <w:num w:numId="8" w16cid:durableId="273366822">
    <w:abstractNumId w:val="8"/>
  </w:num>
  <w:num w:numId="9" w16cid:durableId="1863125753">
    <w:abstractNumId w:val="14"/>
  </w:num>
  <w:num w:numId="10" w16cid:durableId="133379198">
    <w:abstractNumId w:val="21"/>
  </w:num>
  <w:num w:numId="11" w16cid:durableId="694423404">
    <w:abstractNumId w:val="15"/>
  </w:num>
  <w:num w:numId="12" w16cid:durableId="1836802774">
    <w:abstractNumId w:val="13"/>
  </w:num>
  <w:num w:numId="13" w16cid:durableId="1249771607">
    <w:abstractNumId w:val="18"/>
  </w:num>
  <w:num w:numId="14" w16cid:durableId="672995845">
    <w:abstractNumId w:val="5"/>
  </w:num>
  <w:num w:numId="15" w16cid:durableId="42606267">
    <w:abstractNumId w:val="12"/>
  </w:num>
  <w:num w:numId="16" w16cid:durableId="2108454843">
    <w:abstractNumId w:val="4"/>
  </w:num>
  <w:num w:numId="17" w16cid:durableId="978998886">
    <w:abstractNumId w:val="11"/>
  </w:num>
  <w:num w:numId="18" w16cid:durableId="616331696">
    <w:abstractNumId w:val="7"/>
  </w:num>
  <w:num w:numId="19" w16cid:durableId="2140802372">
    <w:abstractNumId w:val="0"/>
  </w:num>
  <w:num w:numId="20" w16cid:durableId="1939410536">
    <w:abstractNumId w:val="3"/>
  </w:num>
  <w:num w:numId="21" w16cid:durableId="1904021232">
    <w:abstractNumId w:val="6"/>
  </w:num>
  <w:num w:numId="22" w16cid:durableId="1399397205">
    <w:abstractNumId w:val="0"/>
  </w:num>
  <w:num w:numId="23" w16cid:durableId="18399233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FB8"/>
    <w:rsid w:val="00007A89"/>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6C0"/>
    <w:rsid w:val="00116F4B"/>
    <w:rsid w:val="001229F4"/>
    <w:rsid w:val="0012699D"/>
    <w:rsid w:val="00126A69"/>
    <w:rsid w:val="00137471"/>
    <w:rsid w:val="00150FD3"/>
    <w:rsid w:val="00184428"/>
    <w:rsid w:val="001A248F"/>
    <w:rsid w:val="001A3B5F"/>
    <w:rsid w:val="001A5882"/>
    <w:rsid w:val="001A659D"/>
    <w:rsid w:val="001B50D6"/>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1596"/>
    <w:rsid w:val="00283BAE"/>
    <w:rsid w:val="0029567C"/>
    <w:rsid w:val="002A5645"/>
    <w:rsid w:val="002A6F12"/>
    <w:rsid w:val="002C0B82"/>
    <w:rsid w:val="002C3F75"/>
    <w:rsid w:val="002F6ED2"/>
    <w:rsid w:val="00301B7A"/>
    <w:rsid w:val="00306D59"/>
    <w:rsid w:val="00321EF0"/>
    <w:rsid w:val="0032503A"/>
    <w:rsid w:val="003256D0"/>
    <w:rsid w:val="00325EE1"/>
    <w:rsid w:val="003357C0"/>
    <w:rsid w:val="00344D60"/>
    <w:rsid w:val="00346477"/>
    <w:rsid w:val="00347CB0"/>
    <w:rsid w:val="0035340F"/>
    <w:rsid w:val="0036248C"/>
    <w:rsid w:val="003666A8"/>
    <w:rsid w:val="00366D63"/>
    <w:rsid w:val="00367401"/>
    <w:rsid w:val="00372207"/>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0CC9"/>
    <w:rsid w:val="004258BA"/>
    <w:rsid w:val="00426949"/>
    <w:rsid w:val="00430900"/>
    <w:rsid w:val="0044682B"/>
    <w:rsid w:val="004531C9"/>
    <w:rsid w:val="00457D91"/>
    <w:rsid w:val="00460C31"/>
    <w:rsid w:val="00464E5B"/>
    <w:rsid w:val="0047055A"/>
    <w:rsid w:val="00474450"/>
    <w:rsid w:val="004873E6"/>
    <w:rsid w:val="004B063F"/>
    <w:rsid w:val="004B15B8"/>
    <w:rsid w:val="004B566C"/>
    <w:rsid w:val="004B7B48"/>
    <w:rsid w:val="004D4792"/>
    <w:rsid w:val="004D4AB1"/>
    <w:rsid w:val="004F218A"/>
    <w:rsid w:val="0050334E"/>
    <w:rsid w:val="00505387"/>
    <w:rsid w:val="00512DF7"/>
    <w:rsid w:val="005141E7"/>
    <w:rsid w:val="00517E63"/>
    <w:rsid w:val="00526B0D"/>
    <w:rsid w:val="00532061"/>
    <w:rsid w:val="0054447A"/>
    <w:rsid w:val="0055346F"/>
    <w:rsid w:val="005579FF"/>
    <w:rsid w:val="005776DD"/>
    <w:rsid w:val="00582117"/>
    <w:rsid w:val="0058478F"/>
    <w:rsid w:val="00593315"/>
    <w:rsid w:val="00593792"/>
    <w:rsid w:val="005A170D"/>
    <w:rsid w:val="005A6C96"/>
    <w:rsid w:val="005C661B"/>
    <w:rsid w:val="005D0418"/>
    <w:rsid w:val="005E1D58"/>
    <w:rsid w:val="00610E37"/>
    <w:rsid w:val="006207ED"/>
    <w:rsid w:val="00626BC9"/>
    <w:rsid w:val="006458DF"/>
    <w:rsid w:val="00650D52"/>
    <w:rsid w:val="006615B2"/>
    <w:rsid w:val="00662313"/>
    <w:rsid w:val="00665963"/>
    <w:rsid w:val="00673911"/>
    <w:rsid w:val="00675E93"/>
    <w:rsid w:val="006870C9"/>
    <w:rsid w:val="006A3ADF"/>
    <w:rsid w:val="006A7BCB"/>
    <w:rsid w:val="006B4C1E"/>
    <w:rsid w:val="006C090F"/>
    <w:rsid w:val="006C4E32"/>
    <w:rsid w:val="006C5583"/>
    <w:rsid w:val="006C56D8"/>
    <w:rsid w:val="006D07AE"/>
    <w:rsid w:val="006D1C93"/>
    <w:rsid w:val="006D5D51"/>
    <w:rsid w:val="006E3F11"/>
    <w:rsid w:val="006E526C"/>
    <w:rsid w:val="006E61B9"/>
    <w:rsid w:val="00701410"/>
    <w:rsid w:val="007113A1"/>
    <w:rsid w:val="00714D27"/>
    <w:rsid w:val="00721CF6"/>
    <w:rsid w:val="00723E46"/>
    <w:rsid w:val="00733826"/>
    <w:rsid w:val="00766002"/>
    <w:rsid w:val="00766CFB"/>
    <w:rsid w:val="007816FF"/>
    <w:rsid w:val="00783B44"/>
    <w:rsid w:val="00785028"/>
    <w:rsid w:val="007A3A5A"/>
    <w:rsid w:val="007A4370"/>
    <w:rsid w:val="007A63D9"/>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078"/>
    <w:rsid w:val="008D01C3"/>
    <w:rsid w:val="008D1E13"/>
    <w:rsid w:val="008D6549"/>
    <w:rsid w:val="008D70D2"/>
    <w:rsid w:val="00900AE8"/>
    <w:rsid w:val="00900DAD"/>
    <w:rsid w:val="0090243A"/>
    <w:rsid w:val="0091408E"/>
    <w:rsid w:val="009378CA"/>
    <w:rsid w:val="0095025E"/>
    <w:rsid w:val="00954503"/>
    <w:rsid w:val="00955C4C"/>
    <w:rsid w:val="0095622F"/>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3D4A"/>
    <w:rsid w:val="00B208FA"/>
    <w:rsid w:val="00B25C12"/>
    <w:rsid w:val="00B2766F"/>
    <w:rsid w:val="00B31ABC"/>
    <w:rsid w:val="00B445ED"/>
    <w:rsid w:val="00B6300F"/>
    <w:rsid w:val="00B67CFE"/>
    <w:rsid w:val="00B70389"/>
    <w:rsid w:val="00B84623"/>
    <w:rsid w:val="00BA494B"/>
    <w:rsid w:val="00BA51EF"/>
    <w:rsid w:val="00BB0F21"/>
    <w:rsid w:val="00BB66D5"/>
    <w:rsid w:val="00BC7E6E"/>
    <w:rsid w:val="00BE1D1F"/>
    <w:rsid w:val="00BE256D"/>
    <w:rsid w:val="00BE3060"/>
    <w:rsid w:val="00BE5E66"/>
    <w:rsid w:val="00BE6BBA"/>
    <w:rsid w:val="00C00281"/>
    <w:rsid w:val="00C05625"/>
    <w:rsid w:val="00C1751E"/>
    <w:rsid w:val="00C17C6C"/>
    <w:rsid w:val="00C21339"/>
    <w:rsid w:val="00C243F4"/>
    <w:rsid w:val="00C266F9"/>
    <w:rsid w:val="00C371EA"/>
    <w:rsid w:val="00C445AD"/>
    <w:rsid w:val="00C44CBA"/>
    <w:rsid w:val="00C458F0"/>
    <w:rsid w:val="00C4666A"/>
    <w:rsid w:val="00C479A3"/>
    <w:rsid w:val="00C50477"/>
    <w:rsid w:val="00C716E1"/>
    <w:rsid w:val="00C74DAF"/>
    <w:rsid w:val="00C80116"/>
    <w:rsid w:val="00C87BFC"/>
    <w:rsid w:val="00CC1F47"/>
    <w:rsid w:val="00CD7EAD"/>
    <w:rsid w:val="00CF5E71"/>
    <w:rsid w:val="00CF7F8D"/>
    <w:rsid w:val="00CF7FAC"/>
    <w:rsid w:val="00D160C1"/>
    <w:rsid w:val="00D17794"/>
    <w:rsid w:val="00D22398"/>
    <w:rsid w:val="00D35E6C"/>
    <w:rsid w:val="00D4125E"/>
    <w:rsid w:val="00D436CF"/>
    <w:rsid w:val="00D45B2F"/>
    <w:rsid w:val="00D46E88"/>
    <w:rsid w:val="00D60BD6"/>
    <w:rsid w:val="00D613A9"/>
    <w:rsid w:val="00D67E61"/>
    <w:rsid w:val="00D70D86"/>
    <w:rsid w:val="00D76BA4"/>
    <w:rsid w:val="00D8021D"/>
    <w:rsid w:val="00D82D10"/>
    <w:rsid w:val="00D86784"/>
    <w:rsid w:val="00D920E6"/>
    <w:rsid w:val="00DA004C"/>
    <w:rsid w:val="00DA3658"/>
    <w:rsid w:val="00DA5B4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455"/>
    <w:rsid w:val="00F72B10"/>
    <w:rsid w:val="00F77359"/>
    <w:rsid w:val="00F86A73"/>
    <w:rsid w:val="00FA58DA"/>
    <w:rsid w:val="00FC345B"/>
    <w:rsid w:val="00FD4E37"/>
    <w:rsid w:val="43355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800981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5AIRPNAIUNRU-1328258698-20614</_dlc_DocId>
    <_dlc_DocIdUrl xmlns="71c5aaf6-e6ce-465b-b873-5148d2a4c105">
      <Url>https://nokia.sharepoint.com/sites/c5g/5gradio/_layouts/15/DocIdRedir.aspx?ID=5AIRPNAIUNRU-1328258698-20614</Url>
      <Description>5AIRPNAIUNRU-1328258698-20614</Description>
    </_dlc_DocIdUrl>
  </documentManagement>
</p:properties>
</file>

<file path=customXml/itemProps1.xml><?xml version="1.0" encoding="utf-8"?>
<ds:datastoreItem xmlns:ds="http://schemas.openxmlformats.org/officeDocument/2006/customXml" ds:itemID="{9D881DF4-A3AD-432B-A19A-B7DB81C9442A}">
  <ds:schemaRefs>
    <ds:schemaRef ds:uri="http://schemas.microsoft.com/sharepoint/v3/contenttype/forms"/>
  </ds:schemaRefs>
</ds:datastoreItem>
</file>

<file path=customXml/itemProps2.xml><?xml version="1.0" encoding="utf-8"?>
<ds:datastoreItem xmlns:ds="http://schemas.openxmlformats.org/officeDocument/2006/customXml" ds:itemID="{EFCBC872-21BA-4FDB-BACB-0E3A35317D4C}">
  <ds:schemaRefs>
    <ds:schemaRef ds:uri="http://schemas.microsoft.com/sharepoint/events"/>
  </ds:schemaRefs>
</ds:datastoreItem>
</file>

<file path=customXml/itemProps3.xml><?xml version="1.0" encoding="utf-8"?>
<ds:datastoreItem xmlns:ds="http://schemas.openxmlformats.org/officeDocument/2006/customXml" ds:itemID="{047118F6-73D4-4241-9386-6F22EF725C23}">
  <ds:schemaRefs>
    <ds:schemaRef ds:uri="Microsoft.SharePoint.Taxonomy.ContentTypeSync"/>
  </ds:schemaRefs>
</ds:datastoreItem>
</file>

<file path=customXml/itemProps4.xml><?xml version="1.0" encoding="utf-8"?>
<ds:datastoreItem xmlns:ds="http://schemas.openxmlformats.org/officeDocument/2006/customXml" ds:itemID="{FF9CAA95-0136-4C6B-AE6C-15DE2ABC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91DD1D-5E24-4C8F-9D00-1963C717E84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Emil Olbrich</cp:lastModifiedBy>
  <cp:revision>7</cp:revision>
  <dcterms:created xsi:type="dcterms:W3CDTF">2023-03-10T03:45:00Z</dcterms:created>
  <dcterms:modified xsi:type="dcterms:W3CDTF">2023-03-14T14:17:00Z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2023-03-06T18:10:40Z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0x01010000E5007003D3004E92B8EDD86D20E8CD</vt:lpwstr>
  </property>
  <property fmtid="{D5CDD505-2E9C-101B-9397-08002B2CF9AE}" pid="9" name="_dlc_DocIdItemGuid">
    <vt:lpwstr>fa0e254a-c60d-4ac9-8b41-1f1338c4623d</vt:lpwstr>
  </property>
  <property fmtid="{D5CDD505-2E9C-101B-9397-08002B2CF9AE}" pid="10" name="MediaServiceImageTags">
    <vt:lpwstr/>
  </property>
</Properties>
</file>